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C6" w:rsidRPr="007358C6" w:rsidRDefault="007358C6" w:rsidP="007358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358C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AX430 je nadprůměrný stroj se špičkovými </w:t>
      </w:r>
      <w:proofErr w:type="gramStart"/>
      <w:r w:rsidRPr="007358C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parametry,byl</w:t>
      </w:r>
      <w:proofErr w:type="gramEnd"/>
      <w:r w:rsidRPr="007358C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vytvořen pod dohledem těch nejuznávanějších odborníku s využitím nejmodernějších prvků poslední doby a nejmodernějších technologii výroby,ale za ceny které budou odpovídat realitě tohoto světa. Stejně jako u modelu AX500i má i tento drobeček jménem BREAKER nezávisle odpérované všechny čtyři kola a to vše za skvělou cenu.! Jednoduše … AX430 při poměru cena/výkon nemá prostě ve své třídě konkurenta.</w:t>
      </w:r>
    </w:p>
    <w:p w:rsidR="007358C6" w:rsidRPr="007358C6" w:rsidRDefault="007358C6" w:rsidP="007358C6">
      <w:pPr>
        <w:pBdr>
          <w:bottom w:val="single" w:sz="6" w:space="4" w:color="503229"/>
        </w:pBdr>
        <w:spacing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503229"/>
          <w:sz w:val="24"/>
          <w:szCs w:val="24"/>
          <w:lang w:eastAsia="cs-CZ"/>
        </w:rPr>
      </w:pPr>
      <w:r w:rsidRPr="007358C6">
        <w:rPr>
          <w:rFonts w:ascii="Tahoma" w:eastAsia="Times New Roman" w:hAnsi="Tahoma" w:cs="Tahoma"/>
          <w:b/>
          <w:bCs/>
          <w:color w:val="503229"/>
          <w:sz w:val="24"/>
          <w:szCs w:val="24"/>
          <w:lang w:eastAsia="cs-CZ"/>
        </w:rPr>
        <w:t>Technická data</w:t>
      </w:r>
      <w:r w:rsidRPr="007358C6">
        <w:rPr>
          <w:rFonts w:ascii="Tahoma" w:eastAsia="Times New Roman" w:hAnsi="Tahoma" w:cs="Tahoma"/>
          <w:b/>
          <w:bCs/>
          <w:color w:val="503229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amax" style="width:.75pt;height:.75pt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7372"/>
      </w:tblGrid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MODEL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AX430 4x4 </w:t>
            </w:r>
            <w:proofErr w:type="spellStart"/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Breaker</w:t>
            </w:r>
            <w:proofErr w:type="spellEnd"/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403cc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MOTOR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Galvanicky pokovený, keramický jednoválec, 4 takt, 4 ventil, SOHC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STARTÉR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Elektrický </w:t>
            </w:r>
            <w:proofErr w:type="spellStart"/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starter</w:t>
            </w:r>
            <w:proofErr w:type="spellEnd"/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PŘEVODOVKA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Plný automat, CVT - RNHL, 2WD/4WD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BATERIE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12V - 12AH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OLEJ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1.0 L /SAE 15W - 40 nebo 10W – 40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OBSAH NÁDRŽE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14.5 L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ROZVOR NÁPRAVY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1294 mm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DÉLKA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2160 mm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ŠÍŘKA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1200 mm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VÝŠKA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1180 mm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VÝŠKA SEDLA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820 mm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HMOTNOST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270 kg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BRZDY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Přední: Hydraulické diskové</w:t>
            </w: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Zadní: Hydraulické diskové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SVĚTLA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Levý/pravý halogen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ODPRUŽENÍ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Dvojitá A-ramena s 5 </w:t>
            </w:r>
            <w:proofErr w:type="spellStart"/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přednastavitelnými</w:t>
            </w:r>
            <w:proofErr w:type="spellEnd"/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polohami tuhosti</w:t>
            </w: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Zadní nezávislé zavěšení s možností nastavení tuhosti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PŘEDNÍ PNEUMATIKY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 × 8-12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ZADNÍ PNEUMATIKY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 × 10 - 12</w:t>
            </w:r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NABÍJECÍ ZDÍŘKA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12V 10Amp Waterproof </w:t>
            </w:r>
            <w:proofErr w:type="spellStart"/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Plug</w:t>
            </w:r>
            <w:proofErr w:type="spellEnd"/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STARTOVACÍ JEDNOTKA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C.D.I</w:t>
            </w:r>
            <w:proofErr w:type="gramEnd"/>
          </w:p>
        </w:tc>
      </w:tr>
      <w:tr w:rsidR="007358C6" w:rsidRPr="007358C6" w:rsidTr="007358C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875A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PŘÍSTROJOVÁ DESKA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D7D7D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7358C6" w:rsidRPr="007358C6" w:rsidRDefault="007358C6" w:rsidP="007358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Analogová s rychloměrem, Počítadlem kilometrů, Denním počítadlem, Počítadlem </w:t>
            </w:r>
            <w:proofErr w:type="spellStart"/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motohodin</w:t>
            </w:r>
            <w:proofErr w:type="spellEnd"/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Otáčkoměrem, Ukazatelem stavu </w:t>
            </w:r>
            <w:proofErr w:type="spellStart"/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pohoných</w:t>
            </w:r>
            <w:proofErr w:type="spellEnd"/>
            <w:r w:rsidRPr="007358C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hmot</w:t>
            </w:r>
          </w:p>
        </w:tc>
      </w:tr>
    </w:tbl>
    <w:p w:rsidR="007358C6" w:rsidRPr="007358C6" w:rsidRDefault="007358C6" w:rsidP="007358C6">
      <w:pPr>
        <w:pBdr>
          <w:bottom w:val="single" w:sz="6" w:space="4" w:color="503229"/>
        </w:pBdr>
        <w:spacing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503229"/>
          <w:sz w:val="24"/>
          <w:szCs w:val="24"/>
          <w:lang w:eastAsia="cs-CZ"/>
        </w:rPr>
      </w:pPr>
      <w:r w:rsidRPr="007358C6">
        <w:rPr>
          <w:rFonts w:ascii="Tahoma" w:eastAsia="Times New Roman" w:hAnsi="Tahoma" w:cs="Tahoma"/>
          <w:b/>
          <w:bCs/>
          <w:color w:val="503229"/>
          <w:sz w:val="24"/>
          <w:szCs w:val="24"/>
          <w:lang w:eastAsia="cs-CZ"/>
        </w:rPr>
        <w:t>Barvy</w:t>
      </w:r>
    </w:p>
    <w:p w:rsidR="007358C6" w:rsidRPr="007358C6" w:rsidRDefault="007358C6" w:rsidP="007358C6">
      <w:pPr>
        <w:spacing w:after="3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666750" cy="323850"/>
            <wp:effectExtent l="19050" t="0" r="0" b="0"/>
            <wp:docPr id="2" name="obrázek 2" descr="červ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rven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762000" cy="609600"/>
            <wp:effectExtent l="19050" t="0" r="0" b="0"/>
            <wp:docPr id="3" name="obrázek 3" descr="http://www.adlymoto.cz/GA/ilustrace/3/preview/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lymoto.cz/GA/ilustrace/3/preview/2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C6" w:rsidRPr="007358C6" w:rsidRDefault="007358C6" w:rsidP="007358C6">
      <w:pPr>
        <w:spacing w:after="3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cs-CZ"/>
        </w:rPr>
        <w:lastRenderedPageBreak/>
        <w:drawing>
          <wp:inline distT="0" distB="0" distL="0" distR="0">
            <wp:extent cx="666750" cy="323850"/>
            <wp:effectExtent l="19050" t="0" r="0" b="0"/>
            <wp:docPr id="4" name="obrázek 4" descr="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r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762000" cy="504825"/>
            <wp:effectExtent l="19050" t="0" r="0" b="0"/>
            <wp:docPr id="5" name="obrázek 5" descr="http://www.adlymoto.cz/GA/ilustrace/3/preview/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lymoto.cz/GA/ilustrace/3/preview/2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C6" w:rsidRPr="007358C6" w:rsidRDefault="007358C6" w:rsidP="007358C6">
      <w:pPr>
        <w:spacing w:line="240" w:lineRule="auto"/>
        <w:jc w:val="center"/>
        <w:rPr>
          <w:rFonts w:ascii="Arial" w:eastAsia="Times New Roman" w:hAnsi="Arial" w:cs="Arial"/>
          <w:color w:val="FFFFFF"/>
          <w:sz w:val="28"/>
          <w:szCs w:val="28"/>
          <w:lang w:eastAsia="cs-CZ"/>
        </w:rPr>
      </w:pPr>
      <w:r w:rsidRPr="007358C6">
        <w:rPr>
          <w:rFonts w:ascii="Arial" w:eastAsia="Times New Roman" w:hAnsi="Arial" w:cs="Arial"/>
          <w:b/>
          <w:bCs/>
          <w:color w:val="FFFFFF"/>
          <w:sz w:val="28"/>
          <w:szCs w:val="28"/>
          <w:lang w:eastAsia="cs-CZ"/>
        </w:rPr>
        <w:t>Skladem</w:t>
      </w:r>
    </w:p>
    <w:p w:rsidR="007358C6" w:rsidRPr="007358C6" w:rsidRDefault="007358C6" w:rsidP="007358C6">
      <w:pPr>
        <w:spacing w:line="240" w:lineRule="auto"/>
        <w:jc w:val="center"/>
        <w:rPr>
          <w:rFonts w:ascii="Arial" w:eastAsia="Times New Roman" w:hAnsi="Arial" w:cs="Arial"/>
          <w:color w:val="D83027"/>
          <w:sz w:val="36"/>
          <w:szCs w:val="36"/>
          <w:lang w:eastAsia="cs-CZ"/>
        </w:rPr>
      </w:pPr>
      <w:r w:rsidRPr="007358C6">
        <w:rPr>
          <w:rFonts w:ascii="Arial" w:eastAsia="Times New Roman" w:hAnsi="Arial" w:cs="Arial"/>
          <w:color w:val="D83027"/>
          <w:sz w:val="36"/>
          <w:szCs w:val="36"/>
          <w:lang w:eastAsia="cs-CZ"/>
        </w:rPr>
        <w:t>Cena:</w:t>
      </w:r>
      <w:r w:rsidRPr="007358C6">
        <w:rPr>
          <w:rFonts w:ascii="Arial" w:eastAsia="Times New Roman" w:hAnsi="Arial" w:cs="Arial"/>
          <w:color w:val="D83027"/>
          <w:sz w:val="36"/>
          <w:lang w:eastAsia="cs-CZ"/>
        </w:rPr>
        <w:t> </w:t>
      </w:r>
      <w:r w:rsidRPr="007358C6">
        <w:rPr>
          <w:rFonts w:ascii="Arial" w:eastAsia="Times New Roman" w:hAnsi="Arial" w:cs="Arial"/>
          <w:b/>
          <w:bCs/>
          <w:color w:val="D83027"/>
          <w:sz w:val="36"/>
          <w:szCs w:val="36"/>
          <w:lang w:eastAsia="cs-CZ"/>
        </w:rPr>
        <w:t>130 000,- Kč</w:t>
      </w:r>
    </w:p>
    <w:p w:rsidR="00591B88" w:rsidRDefault="00591B88"/>
    <w:sectPr w:rsidR="00591B88" w:rsidSect="0059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8C6"/>
    <w:rsid w:val="00591B88"/>
    <w:rsid w:val="0073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B88"/>
  </w:style>
  <w:style w:type="paragraph" w:styleId="Nadpis2">
    <w:name w:val="heading 2"/>
    <w:basedOn w:val="Normln"/>
    <w:link w:val="Nadpis2Char"/>
    <w:uiPriority w:val="9"/>
    <w:qFormat/>
    <w:rsid w:val="00735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58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58C6"/>
  </w:style>
  <w:style w:type="paragraph" w:styleId="Textbubliny">
    <w:name w:val="Balloon Text"/>
    <w:basedOn w:val="Normln"/>
    <w:link w:val="TextbublinyChar"/>
    <w:uiPriority w:val="99"/>
    <w:semiHidden/>
    <w:unhideWhenUsed/>
    <w:rsid w:val="0073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42">
                  <w:marLeft w:val="0"/>
                  <w:marRight w:val="30"/>
                  <w:marTop w:val="0"/>
                  <w:marBottom w:val="30"/>
                  <w:divBdr>
                    <w:top w:val="single" w:sz="6" w:space="2" w:color="DDDDDD"/>
                    <w:left w:val="single" w:sz="6" w:space="2" w:color="DDDDDD"/>
                    <w:bottom w:val="single" w:sz="6" w:space="2" w:color="DDDDDD"/>
                    <w:right w:val="single" w:sz="6" w:space="2" w:color="DDDDDD"/>
                  </w:divBdr>
                </w:div>
                <w:div w:id="1572422962">
                  <w:marLeft w:val="0"/>
                  <w:marRight w:val="30"/>
                  <w:marTop w:val="0"/>
                  <w:marBottom w:val="30"/>
                  <w:divBdr>
                    <w:top w:val="single" w:sz="6" w:space="2" w:color="DDDDDD"/>
                    <w:left w:val="single" w:sz="6" w:space="2" w:color="DDDDDD"/>
                    <w:bottom w:val="single" w:sz="6" w:space="2" w:color="DDDDDD"/>
                    <w:right w:val="single" w:sz="6" w:space="2" w:color="DDDDDD"/>
                  </w:divBdr>
                </w:div>
              </w:divsChild>
            </w:div>
            <w:div w:id="5558204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25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2010-02-03T11:48:00Z</dcterms:created>
  <dcterms:modified xsi:type="dcterms:W3CDTF">2010-02-03T11:49:00Z</dcterms:modified>
</cp:coreProperties>
</file>